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74D50A6D" w14:textId="48AE02E1" w:rsidR="00CB6BE2" w:rsidRPr="00CB6BE2" w:rsidRDefault="00CB6BE2" w:rsidP="00F14595">
      <w:pPr>
        <w:spacing w:after="0" w:line="240" w:lineRule="auto"/>
        <w:jc w:val="right"/>
        <w:rPr>
          <w:rFonts w:ascii="Times New Roman" w:eastAsia="Times New Roman" w:hAnsi="Times New Roman" w:cs="Times New Roman"/>
          <w:b/>
          <w:bCs/>
          <w:lang w:eastAsia="lt-LT"/>
        </w:rPr>
      </w:pPr>
      <w:r w:rsidRPr="00CB6BE2">
        <w:rPr>
          <w:rFonts w:ascii="Times New Roman" w:eastAsia="Times New Roman" w:hAnsi="Times New Roman" w:cs="Times New Roman"/>
          <w:b/>
          <w:bCs/>
          <w:lang w:eastAsia="lt-LT"/>
        </w:rPr>
        <w:t>(I</w:t>
      </w:r>
      <w:r w:rsidR="00A777E9">
        <w:rPr>
          <w:rFonts w:ascii="Times New Roman" w:eastAsia="Times New Roman" w:hAnsi="Times New Roman" w:cs="Times New Roman"/>
          <w:b/>
          <w:bCs/>
          <w:lang w:eastAsia="lt-LT"/>
        </w:rPr>
        <w:t>I</w:t>
      </w:r>
      <w:r w:rsidR="008A2162">
        <w:rPr>
          <w:rFonts w:ascii="Times New Roman" w:eastAsia="Times New Roman" w:hAnsi="Times New Roman" w:cs="Times New Roman"/>
          <w:b/>
          <w:bCs/>
          <w:lang w:eastAsia="lt-LT"/>
        </w:rPr>
        <w:t>I</w:t>
      </w:r>
      <w:r w:rsidRPr="00CB6BE2">
        <w:rPr>
          <w:rFonts w:ascii="Times New Roman" w:eastAsia="Times New Roman" w:hAnsi="Times New Roman" w:cs="Times New Roman"/>
          <w:b/>
          <w:bCs/>
          <w:lang w:eastAsia="lt-LT"/>
        </w:rPr>
        <w:t xml:space="preserve"> pirkimo dalis)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6FD9B993" w:rsidR="00E81845" w:rsidRPr="00941F68" w:rsidRDefault="00CB6BE2" w:rsidP="008D06D9">
      <w:pPr>
        <w:jc w:val="center"/>
        <w:rPr>
          <w:rFonts w:ascii="Times New Roman" w:hAnsi="Times New Roman" w:cs="Times New Roman"/>
          <w:b/>
          <w:bCs/>
          <w:lang w:eastAsia="lt-LT"/>
        </w:rPr>
      </w:pPr>
      <w:r w:rsidRPr="000D28BF">
        <w:rPr>
          <w:rFonts w:ascii="Times New Roman" w:eastAsia="Calibri" w:hAnsi="Times New Roman" w:cs="Times New Roman"/>
          <w:b/>
          <w:bCs/>
          <w:lang w:eastAsia="ar-SA"/>
        </w:rPr>
        <w:t>SKIRSTOMŲJŲ IR ĮVADINIŲ ŠILUMOS TINKLŲ IŠ „</w:t>
      </w:r>
      <w:r w:rsidR="002F2BD9">
        <w:rPr>
          <w:rFonts w:ascii="Times New Roman" w:eastAsia="Calibri" w:hAnsi="Times New Roman" w:cs="Times New Roman"/>
          <w:b/>
          <w:bCs/>
          <w:lang w:eastAsia="ar-SA"/>
        </w:rPr>
        <w:t>2</w:t>
      </w:r>
      <w:r w:rsidRPr="000D28BF">
        <w:rPr>
          <w:rFonts w:ascii="Times New Roman" w:eastAsia="Calibri" w:hAnsi="Times New Roman" w:cs="Times New Roman"/>
          <w:b/>
          <w:bCs/>
          <w:lang w:eastAsia="ar-SA"/>
        </w:rPr>
        <w:t>P“ MAGISTRALĖS REKONSTRAVIMAS KLAIPĖDOS MIESTE</w:t>
      </w:r>
    </w:p>
    <w:p w14:paraId="1AE7AB35" w14:textId="56B13A91" w:rsidR="003A1605" w:rsidRDefault="00A777E9" w:rsidP="00F14595">
      <w:pPr>
        <w:spacing w:after="0" w:line="240" w:lineRule="auto"/>
        <w:jc w:val="center"/>
        <w:rPr>
          <w:rFonts w:ascii="Times New Roman" w:hAnsi="Times New Roman" w:cs="Times New Roman"/>
          <w:b/>
          <w:lang w:eastAsia="ar-SA"/>
        </w:rPr>
      </w:pPr>
      <w:r>
        <w:rPr>
          <w:rFonts w:ascii="Times New Roman" w:hAnsi="Times New Roman" w:cs="Times New Roman"/>
          <w:b/>
          <w:color w:val="0070C0"/>
          <w:lang w:eastAsia="ar-SA"/>
        </w:rPr>
        <w:t>I</w:t>
      </w:r>
      <w:r w:rsidR="008A2162">
        <w:rPr>
          <w:rFonts w:ascii="Times New Roman" w:hAnsi="Times New Roman" w:cs="Times New Roman"/>
          <w:b/>
          <w:color w:val="0070C0"/>
          <w:lang w:eastAsia="ar-SA"/>
        </w:rPr>
        <w:t>I</w:t>
      </w:r>
      <w:r w:rsidR="00CB6BE2" w:rsidRPr="00CB6BE2">
        <w:rPr>
          <w:rFonts w:ascii="Times New Roman" w:hAnsi="Times New Roman" w:cs="Times New Roman"/>
          <w:b/>
          <w:color w:val="0070C0"/>
          <w:lang w:eastAsia="ar-SA"/>
        </w:rPr>
        <w:t>I PIRKIMO DALIS</w:t>
      </w:r>
    </w:p>
    <w:p w14:paraId="66F9C13D" w14:textId="77777777" w:rsidR="00CB6BE2" w:rsidRDefault="00CB6BE2"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7258"/>
        <w:gridCol w:w="1682"/>
      </w:tblGrid>
      <w:tr w:rsidR="00227EBB" w:rsidRPr="00A3512D" w14:paraId="59D09B8E" w14:textId="77777777" w:rsidTr="00772D2D">
        <w:trPr>
          <w:cantSplit/>
          <w:trHeight w:hRule="exact" w:val="568"/>
        </w:trPr>
        <w:tc>
          <w:tcPr>
            <w:tcW w:w="680" w:type="dxa"/>
            <w:shd w:val="clear" w:color="auto" w:fill="F2F2F2" w:themeFill="background1" w:themeFillShade="F2"/>
          </w:tcPr>
          <w:p w14:paraId="7E53FCA3" w14:textId="77777777" w:rsidR="00227EBB" w:rsidRPr="00227EBB" w:rsidRDefault="00227EBB" w:rsidP="00772D2D">
            <w:pPr>
              <w:rPr>
                <w:rFonts w:ascii="Times New Roman" w:hAnsi="Times New Roman" w:cs="Times New Roman"/>
                <w:b/>
              </w:rPr>
            </w:pPr>
            <w:r w:rsidRPr="00227EBB">
              <w:rPr>
                <w:rFonts w:ascii="Times New Roman" w:hAnsi="Times New Roman" w:cs="Times New Roman"/>
                <w:b/>
              </w:rPr>
              <w:t>Eil. Nr.</w:t>
            </w:r>
          </w:p>
        </w:tc>
        <w:tc>
          <w:tcPr>
            <w:tcW w:w="7258" w:type="dxa"/>
            <w:shd w:val="clear" w:color="auto" w:fill="F2F2F2" w:themeFill="background1" w:themeFillShade="F2"/>
          </w:tcPr>
          <w:p w14:paraId="77100541" w14:textId="77777777" w:rsidR="00227EBB" w:rsidRPr="00227EBB" w:rsidRDefault="00227EBB" w:rsidP="00772D2D">
            <w:pPr>
              <w:jc w:val="center"/>
              <w:rPr>
                <w:rFonts w:ascii="Times New Roman" w:hAnsi="Times New Roman" w:cs="Times New Roman"/>
                <w:b/>
              </w:rPr>
            </w:pPr>
            <w:r w:rsidRPr="00227EBB">
              <w:rPr>
                <w:rFonts w:ascii="Times New Roman" w:hAnsi="Times New Roman" w:cs="Times New Roman"/>
                <w:b/>
              </w:rPr>
              <w:t>Darbų (paslaugų) pavadinimas</w:t>
            </w:r>
          </w:p>
        </w:tc>
        <w:tc>
          <w:tcPr>
            <w:tcW w:w="1682" w:type="dxa"/>
            <w:shd w:val="clear" w:color="auto" w:fill="F2F2F2" w:themeFill="background1" w:themeFillShade="F2"/>
          </w:tcPr>
          <w:p w14:paraId="3CA67B2F" w14:textId="77777777" w:rsidR="00227EBB" w:rsidRPr="00227EBB" w:rsidRDefault="00227EBB" w:rsidP="00772D2D">
            <w:pPr>
              <w:tabs>
                <w:tab w:val="left" w:pos="200"/>
              </w:tabs>
              <w:jc w:val="center"/>
              <w:rPr>
                <w:rFonts w:ascii="Times New Roman" w:hAnsi="Times New Roman" w:cs="Times New Roman"/>
                <w:b/>
              </w:rPr>
            </w:pPr>
            <w:r w:rsidRPr="00227EBB">
              <w:rPr>
                <w:rFonts w:ascii="Times New Roman" w:hAnsi="Times New Roman" w:cs="Times New Roman"/>
                <w:b/>
              </w:rPr>
              <w:t>Kaina be PVM, Eurais</w:t>
            </w:r>
          </w:p>
        </w:tc>
      </w:tr>
      <w:tr w:rsidR="00227EBB" w:rsidRPr="005B53F4" w14:paraId="6576065F" w14:textId="77777777" w:rsidTr="00187285">
        <w:trPr>
          <w:cantSplit/>
          <w:trHeight w:hRule="exact" w:val="589"/>
        </w:trPr>
        <w:tc>
          <w:tcPr>
            <w:tcW w:w="680" w:type="dxa"/>
          </w:tcPr>
          <w:p w14:paraId="32EC7C7D" w14:textId="77777777" w:rsidR="00227EBB" w:rsidRPr="00227EBB" w:rsidRDefault="00227EBB" w:rsidP="00772D2D">
            <w:pPr>
              <w:rPr>
                <w:rFonts w:ascii="Times New Roman" w:hAnsi="Times New Roman" w:cs="Times New Roman"/>
              </w:rPr>
            </w:pPr>
            <w:r w:rsidRPr="00227EBB">
              <w:rPr>
                <w:rFonts w:ascii="Times New Roman" w:hAnsi="Times New Roman" w:cs="Times New Roman"/>
              </w:rPr>
              <w:t>1.</w:t>
            </w:r>
          </w:p>
        </w:tc>
        <w:tc>
          <w:tcPr>
            <w:tcW w:w="7258" w:type="dxa"/>
          </w:tcPr>
          <w:p w14:paraId="3570A273" w14:textId="5AFDD9A5" w:rsidR="00227EBB" w:rsidRPr="00227EBB" w:rsidRDefault="00227EBB" w:rsidP="00772D2D">
            <w:pPr>
              <w:rPr>
                <w:rFonts w:ascii="Times New Roman" w:hAnsi="Times New Roman" w:cs="Times New Roman"/>
                <w:bCs/>
              </w:rPr>
            </w:pPr>
            <w:r>
              <w:rPr>
                <w:rFonts w:ascii="Times New Roman" w:hAnsi="Times New Roman" w:cs="Times New Roman"/>
                <w:bCs/>
              </w:rPr>
              <w:t>Techninio-d</w:t>
            </w:r>
            <w:r w:rsidRPr="00227EBB">
              <w:rPr>
                <w:rFonts w:ascii="Times New Roman" w:hAnsi="Times New Roman" w:cs="Times New Roman"/>
                <w:bCs/>
              </w:rPr>
              <w:t xml:space="preserve">arbo projekto parengimas </w:t>
            </w:r>
          </w:p>
        </w:tc>
        <w:tc>
          <w:tcPr>
            <w:tcW w:w="1682" w:type="dxa"/>
            <w:vAlign w:val="center"/>
          </w:tcPr>
          <w:p w14:paraId="3D14E3DA" w14:textId="77777777" w:rsidR="00227EBB" w:rsidRPr="00227EBB" w:rsidRDefault="00227EBB" w:rsidP="00772D2D">
            <w:pPr>
              <w:rPr>
                <w:rFonts w:ascii="Times New Roman" w:hAnsi="Times New Roman" w:cs="Times New Roman"/>
              </w:rPr>
            </w:pPr>
          </w:p>
        </w:tc>
      </w:tr>
      <w:tr w:rsidR="00187285" w:rsidRPr="005B53F4" w14:paraId="019C9EED" w14:textId="77777777" w:rsidTr="00187285">
        <w:trPr>
          <w:cantSplit/>
          <w:trHeight w:hRule="exact" w:val="589"/>
        </w:trPr>
        <w:tc>
          <w:tcPr>
            <w:tcW w:w="680" w:type="dxa"/>
          </w:tcPr>
          <w:p w14:paraId="4DE45823" w14:textId="255C79AC" w:rsidR="00187285" w:rsidRPr="00227EBB" w:rsidRDefault="00187285" w:rsidP="00772D2D">
            <w:pPr>
              <w:rPr>
                <w:rFonts w:ascii="Times New Roman" w:hAnsi="Times New Roman" w:cs="Times New Roman"/>
              </w:rPr>
            </w:pPr>
            <w:r>
              <w:rPr>
                <w:rFonts w:ascii="Times New Roman" w:hAnsi="Times New Roman" w:cs="Times New Roman"/>
              </w:rPr>
              <w:t>2.</w:t>
            </w:r>
          </w:p>
        </w:tc>
        <w:tc>
          <w:tcPr>
            <w:tcW w:w="7258" w:type="dxa"/>
          </w:tcPr>
          <w:p w14:paraId="4C160278" w14:textId="59003776" w:rsidR="00187285" w:rsidRPr="008A2162" w:rsidRDefault="008A2162" w:rsidP="00772D2D">
            <w:pPr>
              <w:rPr>
                <w:rFonts w:ascii="Times New Roman" w:hAnsi="Times New Roman" w:cs="Times New Roman"/>
                <w:bCs/>
              </w:rPr>
            </w:pPr>
            <w:r w:rsidRPr="008A2162">
              <w:rPr>
                <w:rFonts w:ascii="Times New Roman" w:hAnsi="Times New Roman" w:cs="Times New Roman"/>
              </w:rPr>
              <w:t>Šilumos tinklų nuo pastato Debreceno g. 56 iki Debreceno g. 54 ir ŠT kameros 2P-34-3-2 rekonstravimas</w:t>
            </w:r>
          </w:p>
        </w:tc>
        <w:tc>
          <w:tcPr>
            <w:tcW w:w="1682" w:type="dxa"/>
            <w:vAlign w:val="center"/>
          </w:tcPr>
          <w:p w14:paraId="03698193" w14:textId="77777777" w:rsidR="00187285" w:rsidRPr="00227EBB" w:rsidRDefault="00187285" w:rsidP="00772D2D">
            <w:pPr>
              <w:rPr>
                <w:rFonts w:ascii="Times New Roman" w:hAnsi="Times New Roman" w:cs="Times New Roman"/>
              </w:rPr>
            </w:pPr>
          </w:p>
        </w:tc>
      </w:tr>
      <w:tr w:rsidR="00227EBB" w:rsidRPr="00991CB0" w14:paraId="2667E808" w14:textId="77777777" w:rsidTr="00462859">
        <w:trPr>
          <w:cantSplit/>
          <w:trHeight w:hRule="exact" w:val="438"/>
        </w:trPr>
        <w:tc>
          <w:tcPr>
            <w:tcW w:w="680" w:type="dxa"/>
          </w:tcPr>
          <w:p w14:paraId="5BE23959" w14:textId="77777777" w:rsidR="00227EBB" w:rsidRPr="00227EBB" w:rsidRDefault="00227EBB" w:rsidP="00772D2D">
            <w:pPr>
              <w:rPr>
                <w:rFonts w:ascii="Times New Roman" w:hAnsi="Times New Roman" w:cs="Times New Roman"/>
              </w:rPr>
            </w:pPr>
          </w:p>
        </w:tc>
        <w:tc>
          <w:tcPr>
            <w:tcW w:w="7258" w:type="dxa"/>
          </w:tcPr>
          <w:p w14:paraId="10BF0398"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be PVM:</w:t>
            </w:r>
          </w:p>
        </w:tc>
        <w:tc>
          <w:tcPr>
            <w:tcW w:w="1682" w:type="dxa"/>
            <w:vAlign w:val="center"/>
          </w:tcPr>
          <w:p w14:paraId="0AF9A627" w14:textId="77777777" w:rsidR="00227EBB" w:rsidRPr="00227EBB" w:rsidRDefault="00227EBB" w:rsidP="00772D2D">
            <w:pPr>
              <w:rPr>
                <w:rFonts w:ascii="Times New Roman" w:hAnsi="Times New Roman" w:cs="Times New Roman"/>
              </w:rPr>
            </w:pPr>
          </w:p>
        </w:tc>
      </w:tr>
      <w:tr w:rsidR="00227EBB" w:rsidRPr="00991CB0" w14:paraId="3B72C833" w14:textId="77777777" w:rsidTr="00772D2D">
        <w:trPr>
          <w:cantSplit/>
          <w:trHeight w:hRule="exact" w:val="436"/>
        </w:trPr>
        <w:tc>
          <w:tcPr>
            <w:tcW w:w="680" w:type="dxa"/>
          </w:tcPr>
          <w:p w14:paraId="7B3D47C8" w14:textId="77777777" w:rsidR="00227EBB" w:rsidRPr="00227EBB" w:rsidRDefault="00227EBB" w:rsidP="00772D2D">
            <w:pPr>
              <w:rPr>
                <w:rFonts w:ascii="Times New Roman" w:hAnsi="Times New Roman" w:cs="Times New Roman"/>
              </w:rPr>
            </w:pPr>
          </w:p>
        </w:tc>
        <w:tc>
          <w:tcPr>
            <w:tcW w:w="7258" w:type="dxa"/>
          </w:tcPr>
          <w:p w14:paraId="78F7AB6E"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PVM:</w:t>
            </w:r>
          </w:p>
        </w:tc>
        <w:tc>
          <w:tcPr>
            <w:tcW w:w="1682" w:type="dxa"/>
            <w:vAlign w:val="center"/>
          </w:tcPr>
          <w:p w14:paraId="50788AD4" w14:textId="77777777" w:rsidR="00227EBB" w:rsidRPr="00227EBB" w:rsidRDefault="00227EBB" w:rsidP="00772D2D">
            <w:pPr>
              <w:rPr>
                <w:rFonts w:ascii="Times New Roman" w:hAnsi="Times New Roman" w:cs="Times New Roman"/>
              </w:rPr>
            </w:pPr>
          </w:p>
        </w:tc>
      </w:tr>
      <w:tr w:rsidR="00227EBB" w:rsidRPr="00991CB0" w14:paraId="6F0E50A6" w14:textId="77777777" w:rsidTr="00772D2D">
        <w:trPr>
          <w:cantSplit/>
          <w:trHeight w:hRule="exact" w:val="456"/>
        </w:trPr>
        <w:tc>
          <w:tcPr>
            <w:tcW w:w="680" w:type="dxa"/>
          </w:tcPr>
          <w:p w14:paraId="3D77168F" w14:textId="77777777" w:rsidR="00227EBB" w:rsidRPr="00227EBB" w:rsidRDefault="00227EBB" w:rsidP="00772D2D">
            <w:pPr>
              <w:rPr>
                <w:rFonts w:ascii="Times New Roman" w:hAnsi="Times New Roman" w:cs="Times New Roman"/>
              </w:rPr>
            </w:pPr>
          </w:p>
        </w:tc>
        <w:tc>
          <w:tcPr>
            <w:tcW w:w="7258" w:type="dxa"/>
          </w:tcPr>
          <w:p w14:paraId="1CA9311C"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su PVM:</w:t>
            </w:r>
          </w:p>
        </w:tc>
        <w:tc>
          <w:tcPr>
            <w:tcW w:w="1682" w:type="dxa"/>
            <w:vAlign w:val="center"/>
          </w:tcPr>
          <w:p w14:paraId="21CDCBC0" w14:textId="77777777" w:rsidR="00227EBB" w:rsidRPr="00227EBB" w:rsidRDefault="00227EBB" w:rsidP="00772D2D">
            <w:pPr>
              <w:rPr>
                <w:rFonts w:ascii="Times New Roman" w:hAnsi="Times New Roman" w:cs="Times New Roman"/>
              </w:rPr>
            </w:pPr>
          </w:p>
        </w:tc>
      </w:tr>
    </w:tbl>
    <w:p w14:paraId="1338F096" w14:textId="77777777" w:rsidR="00227EBB" w:rsidRDefault="00227EBB" w:rsidP="00227EBB">
      <w:pPr>
        <w:spacing w:after="0" w:line="240" w:lineRule="auto"/>
        <w:jc w:val="both"/>
        <w:rPr>
          <w:rFonts w:ascii="Times New Roman" w:eastAsia="Times New Roman" w:hAnsi="Times New Roman" w:cs="Times New Roman"/>
          <w:b/>
          <w:i/>
          <w:lang w:val="fi-FI"/>
        </w:rPr>
      </w:pPr>
    </w:p>
    <w:p w14:paraId="0A725CC6" w14:textId="77777777" w:rsidR="00227EBB" w:rsidRPr="00227EBB" w:rsidRDefault="00227EBB" w:rsidP="00227EBB">
      <w:pPr>
        <w:spacing w:after="0" w:line="240" w:lineRule="auto"/>
        <w:jc w:val="both"/>
        <w:rPr>
          <w:rFonts w:ascii="Times New Roman" w:eastAsia="Times New Roman" w:hAnsi="Times New Roman" w:cs="Times New Roman"/>
          <w:sz w:val="20"/>
          <w:szCs w:val="20"/>
          <w:lang w:val="fi-FI"/>
        </w:rPr>
      </w:pPr>
      <w:r w:rsidRPr="00227EBB">
        <w:rPr>
          <w:rFonts w:ascii="Times New Roman" w:eastAsia="Times New Roman" w:hAnsi="Times New Roman" w:cs="Times New Roman"/>
          <w:b/>
          <w:i/>
          <w:sz w:val="20"/>
          <w:szCs w:val="20"/>
          <w:lang w:val="fi-FI"/>
        </w:rPr>
        <w:t xml:space="preserve">Pastabos: </w:t>
      </w:r>
      <w:r w:rsidRPr="00227EBB">
        <w:rPr>
          <w:rFonts w:ascii="Times New Roman" w:eastAsia="Times New Roman" w:hAnsi="Times New Roman" w:cs="Times New Roman"/>
          <w:sz w:val="20"/>
          <w:szCs w:val="20"/>
          <w:lang w:val="fi-FI"/>
        </w:rPr>
        <w:t>- kainos pasiūlyme nurodomos, paliekant du skaitmenis po kablelio;</w:t>
      </w:r>
    </w:p>
    <w:p w14:paraId="605DC6D5" w14:textId="77777777" w:rsidR="00227EBB" w:rsidRPr="00227EBB" w:rsidRDefault="00227EBB" w:rsidP="00227EBB">
      <w:pPr>
        <w:spacing w:after="0" w:line="240" w:lineRule="auto"/>
        <w:jc w:val="both"/>
        <w:rPr>
          <w:rFonts w:ascii="Times New Roman" w:eastAsia="Times New Roman" w:hAnsi="Times New Roman" w:cs="Times New Roman"/>
          <w:i/>
          <w:sz w:val="20"/>
          <w:szCs w:val="20"/>
        </w:rPr>
      </w:pPr>
      <w:r w:rsidRPr="00227EBB">
        <w:rPr>
          <w:rFonts w:ascii="Times New Roman" w:eastAsia="Times New Roman" w:hAnsi="Times New Roman" w:cs="Times New Roman"/>
          <w:i/>
          <w:sz w:val="20"/>
          <w:szCs w:val="20"/>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Bendra pasiūlymo kaina – ......,.. Eur su PVM (....žodžiais...........).</w:t>
      </w: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29EBE59" w14:textId="61C4AFDF" w:rsidR="004B1764" w:rsidRPr="004B1764" w:rsidRDefault="004B1764" w:rsidP="004B1764">
      <w:pPr>
        <w:pStyle w:val="Sraopastraipa"/>
        <w:numPr>
          <w:ilvl w:val="0"/>
          <w:numId w:val="2"/>
        </w:numPr>
        <w:tabs>
          <w:tab w:val="left" w:pos="851"/>
        </w:tabs>
        <w:autoSpaceDE w:val="0"/>
        <w:autoSpaceDN w:val="0"/>
        <w:adjustRightInd w:val="0"/>
        <w:spacing w:after="0" w:line="240" w:lineRule="auto"/>
        <w:jc w:val="both"/>
        <w:rPr>
          <w:rFonts w:ascii="Times New Roman" w:hAnsi="Times New Roman" w:cs="Times New Roman"/>
          <w:iCs/>
        </w:rPr>
      </w:pPr>
      <w:r w:rsidRPr="004B1764">
        <w:rPr>
          <w:rFonts w:ascii="Times New Roman" w:hAnsi="Times New Roman" w:cs="Times New Roman"/>
          <w:iCs/>
        </w:rPr>
        <w:t>Įmonės veikla vykdant darbus šilumos tiekimo tinkluose atitiks šiuos darbuotojų saugos darbe ir sveikatos bei suvirinimo procesų kokybei keliamus reikalavimus. Kartu su pasiūlymu pateikiame dokumentus, nurodytus specialiųjų pirkimo sąlygų 8.1.</w:t>
      </w:r>
      <w:r w:rsidR="00CB6BE2">
        <w:rPr>
          <w:rFonts w:ascii="Times New Roman" w:hAnsi="Times New Roman" w:cs="Times New Roman"/>
          <w:iCs/>
        </w:rPr>
        <w:t>8</w:t>
      </w:r>
      <w:r w:rsidRPr="004B1764">
        <w:rPr>
          <w:rFonts w:ascii="Times New Roman" w:hAnsi="Times New Roman" w:cs="Times New Roman"/>
          <w:iCs/>
        </w:rPr>
        <w:t xml:space="preserve"> ir 8.1.</w:t>
      </w:r>
      <w:r w:rsidR="00CB6BE2">
        <w:rPr>
          <w:rFonts w:ascii="Times New Roman" w:hAnsi="Times New Roman" w:cs="Times New Roman"/>
          <w:iCs/>
        </w:rPr>
        <w:t>9</w:t>
      </w:r>
      <w:r w:rsidRPr="004B1764">
        <w:rPr>
          <w:rFonts w:ascii="Times New Roman" w:hAnsi="Times New Roman" w:cs="Times New Roman"/>
          <w:iCs/>
        </w:rPr>
        <w:t xml:space="preserve"> punktuose:</w:t>
      </w:r>
    </w:p>
    <w:tbl>
      <w:tblPr>
        <w:tblW w:w="9923" w:type="dxa"/>
        <w:tblInd w:w="-5" w:type="dxa"/>
        <w:tblLayout w:type="fixed"/>
        <w:tblLook w:val="04A0" w:firstRow="1" w:lastRow="0" w:firstColumn="1" w:lastColumn="0" w:noHBand="0" w:noVBand="1"/>
      </w:tblPr>
      <w:tblGrid>
        <w:gridCol w:w="567"/>
        <w:gridCol w:w="5387"/>
        <w:gridCol w:w="3969"/>
      </w:tblGrid>
      <w:tr w:rsidR="004B1764" w:rsidRPr="008910F7" w14:paraId="023A134E" w14:textId="77777777" w:rsidTr="004B1764">
        <w:trPr>
          <w:cantSplit/>
          <w:trHeight w:val="703"/>
        </w:trPr>
        <w:tc>
          <w:tcPr>
            <w:tcW w:w="567" w:type="dxa"/>
            <w:tcBorders>
              <w:top w:val="single" w:sz="4" w:space="0" w:color="auto"/>
              <w:left w:val="single" w:sz="4" w:space="0" w:color="auto"/>
              <w:bottom w:val="single" w:sz="4" w:space="0" w:color="auto"/>
              <w:right w:val="single" w:sz="6" w:space="0" w:color="auto"/>
            </w:tcBorders>
            <w:hideMark/>
          </w:tcPr>
          <w:p w14:paraId="4D0281FE"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Eil. Nr.</w:t>
            </w:r>
          </w:p>
        </w:tc>
        <w:tc>
          <w:tcPr>
            <w:tcW w:w="5387" w:type="dxa"/>
            <w:tcBorders>
              <w:top w:val="single" w:sz="4" w:space="0" w:color="auto"/>
              <w:left w:val="nil"/>
              <w:bottom w:val="single" w:sz="4" w:space="0" w:color="auto"/>
              <w:right w:val="single" w:sz="4" w:space="0" w:color="auto"/>
            </w:tcBorders>
            <w:hideMark/>
          </w:tcPr>
          <w:p w14:paraId="7441BF51"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Reikalavimai įmonės vadybos sistemoms</w:t>
            </w:r>
          </w:p>
        </w:tc>
        <w:tc>
          <w:tcPr>
            <w:tcW w:w="3969" w:type="dxa"/>
            <w:tcBorders>
              <w:top w:val="single" w:sz="4" w:space="0" w:color="auto"/>
              <w:left w:val="single" w:sz="4" w:space="0" w:color="auto"/>
              <w:bottom w:val="single" w:sz="4" w:space="0" w:color="auto"/>
              <w:right w:val="single" w:sz="6" w:space="0" w:color="auto"/>
            </w:tcBorders>
            <w:hideMark/>
          </w:tcPr>
          <w:p w14:paraId="19558E2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Reikalavimo užtikrinimo priemonės veikiančios tiekėjo įmonėje</w:t>
            </w:r>
          </w:p>
        </w:tc>
      </w:tr>
      <w:tr w:rsidR="004B1764" w:rsidRPr="00F46C18" w14:paraId="33F47098" w14:textId="77777777" w:rsidTr="004B1764">
        <w:trPr>
          <w:cantSplit/>
          <w:trHeight w:val="1251"/>
        </w:trPr>
        <w:tc>
          <w:tcPr>
            <w:tcW w:w="567" w:type="dxa"/>
            <w:tcBorders>
              <w:top w:val="single" w:sz="4" w:space="0" w:color="auto"/>
              <w:left w:val="single" w:sz="6" w:space="0" w:color="auto"/>
              <w:bottom w:val="single" w:sz="6" w:space="0" w:color="auto"/>
              <w:right w:val="single" w:sz="6" w:space="0" w:color="auto"/>
            </w:tcBorders>
            <w:hideMark/>
          </w:tcPr>
          <w:p w14:paraId="09035B3A" w14:textId="77777777" w:rsidR="004B1764" w:rsidRPr="004B1764" w:rsidRDefault="004B1764" w:rsidP="00772D2D">
            <w:pPr>
              <w:jc w:val="both"/>
              <w:rPr>
                <w:rFonts w:ascii="Times New Roman" w:hAnsi="Times New Roman" w:cs="Times New Roman"/>
                <w:bCs/>
              </w:rPr>
            </w:pPr>
            <w:r w:rsidRPr="004B1764">
              <w:rPr>
                <w:rFonts w:ascii="Times New Roman" w:hAnsi="Times New Roman" w:cs="Times New Roman"/>
                <w:bCs/>
              </w:rPr>
              <w:t>1.</w:t>
            </w:r>
          </w:p>
        </w:tc>
        <w:tc>
          <w:tcPr>
            <w:tcW w:w="5387" w:type="dxa"/>
            <w:tcBorders>
              <w:top w:val="single" w:sz="4" w:space="0" w:color="auto"/>
              <w:left w:val="nil"/>
              <w:bottom w:val="single" w:sz="6" w:space="0" w:color="auto"/>
              <w:right w:val="single" w:sz="4" w:space="0" w:color="auto"/>
            </w:tcBorders>
          </w:tcPr>
          <w:p w14:paraId="60CF62EA" w14:textId="519BEE54"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darbuotojų saugos ir sveikatos užtikrinimo sistema turi atitikti </w:t>
            </w:r>
            <w:r w:rsidRPr="004B1764">
              <w:rPr>
                <w:rFonts w:ascii="Times New Roman" w:hAnsi="Times New Roman" w:cs="Times New Roman"/>
              </w:rPr>
              <w:t xml:space="preserve">LST ISO 45001:2018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tam tikrų darbuotojų saugos ir sveikatos vadybos standartų. </w:t>
            </w:r>
          </w:p>
          <w:p w14:paraId="0F12873D"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lygiaverčius darbuotojų saugos darbe ir sveikatos vadybos užtikrinimo priemonių įrodymus.</w:t>
            </w:r>
          </w:p>
        </w:tc>
        <w:tc>
          <w:tcPr>
            <w:tcW w:w="3969" w:type="dxa"/>
            <w:tcBorders>
              <w:top w:val="single" w:sz="4" w:space="0" w:color="auto"/>
              <w:left w:val="single" w:sz="4" w:space="0" w:color="auto"/>
              <w:bottom w:val="single" w:sz="6" w:space="0" w:color="auto"/>
              <w:right w:val="single" w:sz="6" w:space="0" w:color="auto"/>
            </w:tcBorders>
          </w:tcPr>
          <w:p w14:paraId="54DAEA5A"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kad tiekėjo įmonėje veikiančios darbuotojų saugos užtikrinimo priemonės atitinka nustatytus reikalavimus.</w:t>
            </w:r>
          </w:p>
          <w:p w14:paraId="6D5D6B9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r w:rsidRPr="004B1764">
              <w:rPr>
                <w:rFonts w:ascii="Lucida Sans Unicode" w:eastAsia="Times New Roman" w:hAnsi="Lucida Sans Unicode" w:cs="Lucida Sans Unicode"/>
              </w:rPr>
              <w:t xml:space="preserve"> </w:t>
            </w:r>
          </w:p>
        </w:tc>
      </w:tr>
      <w:tr w:rsidR="004B1764" w:rsidRPr="00F46C18" w14:paraId="0342EB2F" w14:textId="77777777" w:rsidTr="004B1764">
        <w:trPr>
          <w:cantSplit/>
          <w:trHeight w:val="3152"/>
        </w:trPr>
        <w:tc>
          <w:tcPr>
            <w:tcW w:w="567" w:type="dxa"/>
            <w:tcBorders>
              <w:top w:val="single" w:sz="6" w:space="0" w:color="auto"/>
              <w:left w:val="single" w:sz="6" w:space="0" w:color="auto"/>
              <w:bottom w:val="single" w:sz="6" w:space="0" w:color="auto"/>
              <w:right w:val="single" w:sz="6" w:space="0" w:color="auto"/>
            </w:tcBorders>
            <w:hideMark/>
          </w:tcPr>
          <w:p w14:paraId="439045AB"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lastRenderedPageBreak/>
              <w:t>2.</w:t>
            </w:r>
          </w:p>
        </w:tc>
        <w:tc>
          <w:tcPr>
            <w:tcW w:w="5387" w:type="dxa"/>
            <w:tcBorders>
              <w:top w:val="single" w:sz="6" w:space="0" w:color="auto"/>
              <w:left w:val="nil"/>
              <w:bottom w:val="single" w:sz="6" w:space="0" w:color="auto"/>
              <w:right w:val="single" w:sz="4" w:space="0" w:color="auto"/>
            </w:tcBorders>
          </w:tcPr>
          <w:p w14:paraId="10CD91C8"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suvirinimo kokybės užtikrinimo sistema, paremta visais suvirinimo proceso atitikimo standarto reikalavimais. Nurodoma suvirinimo proceso </w:t>
            </w:r>
            <w:r w:rsidRPr="004B1764">
              <w:rPr>
                <w:rFonts w:ascii="Times New Roman" w:hAnsi="Times New Roman" w:cs="Times New Roman"/>
              </w:rPr>
              <w:t>LST EN ISO 3834-2, arba LST EN ISO 3834-3</w:t>
            </w:r>
            <w:r w:rsidRPr="004B1764">
              <w:rPr>
                <w:rFonts w:ascii="Times New Roman" w:hAnsi="Times New Roman" w:cs="Times New Roman"/>
                <w:bCs/>
                <w:iCs/>
              </w:rPr>
              <w:t xml:space="preserve">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suvirinimo kokybės užtikrinimo standartų.</w:t>
            </w:r>
          </w:p>
          <w:p w14:paraId="395E6545"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Tiekėjų lygiaverčius suvirinimo procesų kokybės užtikrinimo priemonių įrodymus.</w:t>
            </w:r>
          </w:p>
        </w:tc>
        <w:tc>
          <w:tcPr>
            <w:tcW w:w="3969" w:type="dxa"/>
            <w:tcBorders>
              <w:top w:val="single" w:sz="6" w:space="0" w:color="auto"/>
              <w:left w:val="single" w:sz="4" w:space="0" w:color="auto"/>
              <w:bottom w:val="single" w:sz="6" w:space="0" w:color="auto"/>
              <w:right w:val="single" w:sz="6" w:space="0" w:color="auto"/>
            </w:tcBorders>
          </w:tcPr>
          <w:p w14:paraId="755FEA12"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 kad tiekėjo įdiegtos suvirinimo kokybės užtikrinimo priemonės atitinka nustatytus reikalavimus.</w:t>
            </w:r>
          </w:p>
          <w:p w14:paraId="7BA3A4DA"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p>
          <w:p w14:paraId="4FF84A30" w14:textId="77777777" w:rsidR="004B1764" w:rsidRPr="004B1764" w:rsidRDefault="004B1764" w:rsidP="00772D2D">
            <w:pPr>
              <w:jc w:val="both"/>
              <w:rPr>
                <w:rFonts w:ascii="Times New Roman" w:hAnsi="Times New Roman" w:cs="Times New Roman"/>
                <w:b/>
                <w:bCs/>
                <w:iCs/>
              </w:rPr>
            </w:pPr>
          </w:p>
        </w:tc>
      </w:tr>
    </w:tbl>
    <w:p w14:paraId="522EA5C4"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77D60" w14:textId="77777777" w:rsidR="00EA30B9" w:rsidRDefault="00EA30B9" w:rsidP="00F14595">
      <w:pPr>
        <w:spacing w:after="0" w:line="240" w:lineRule="auto"/>
      </w:pPr>
      <w:r>
        <w:separator/>
      </w:r>
    </w:p>
  </w:endnote>
  <w:endnote w:type="continuationSeparator" w:id="0">
    <w:p w14:paraId="44183470" w14:textId="77777777" w:rsidR="00EA30B9" w:rsidRDefault="00EA30B9"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0DD59" w14:textId="77777777" w:rsidR="00EA30B9" w:rsidRDefault="00EA30B9" w:rsidP="00F14595">
      <w:pPr>
        <w:spacing w:after="0" w:line="240" w:lineRule="auto"/>
      </w:pPr>
      <w:r>
        <w:separator/>
      </w:r>
    </w:p>
  </w:footnote>
  <w:footnote w:type="continuationSeparator" w:id="0">
    <w:p w14:paraId="0B19A550" w14:textId="77777777" w:rsidR="00EA30B9" w:rsidRDefault="00EA30B9"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92117"/>
    <w:rsid w:val="001B0E5F"/>
    <w:rsid w:val="001B6F18"/>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2BD9"/>
    <w:rsid w:val="002F43D2"/>
    <w:rsid w:val="00310C97"/>
    <w:rsid w:val="00312625"/>
    <w:rsid w:val="003334D5"/>
    <w:rsid w:val="00352E65"/>
    <w:rsid w:val="00363BB3"/>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8355D"/>
    <w:rsid w:val="0049191F"/>
    <w:rsid w:val="004A0DE1"/>
    <w:rsid w:val="004B1764"/>
    <w:rsid w:val="004B1BAD"/>
    <w:rsid w:val="004B3A0C"/>
    <w:rsid w:val="004B6EA1"/>
    <w:rsid w:val="004C15A5"/>
    <w:rsid w:val="004C2176"/>
    <w:rsid w:val="004C7442"/>
    <w:rsid w:val="004D05C1"/>
    <w:rsid w:val="004D13CC"/>
    <w:rsid w:val="004E069E"/>
    <w:rsid w:val="00513E7A"/>
    <w:rsid w:val="005222F1"/>
    <w:rsid w:val="005350E0"/>
    <w:rsid w:val="00544EA9"/>
    <w:rsid w:val="005552EE"/>
    <w:rsid w:val="005572EE"/>
    <w:rsid w:val="0057413C"/>
    <w:rsid w:val="00575261"/>
    <w:rsid w:val="005974D8"/>
    <w:rsid w:val="005A0122"/>
    <w:rsid w:val="005A3D0E"/>
    <w:rsid w:val="005B272B"/>
    <w:rsid w:val="005B2DEC"/>
    <w:rsid w:val="005B60AA"/>
    <w:rsid w:val="005C264C"/>
    <w:rsid w:val="005D4C46"/>
    <w:rsid w:val="005E1082"/>
    <w:rsid w:val="005F321B"/>
    <w:rsid w:val="006176BF"/>
    <w:rsid w:val="0063224C"/>
    <w:rsid w:val="00632D7F"/>
    <w:rsid w:val="00646645"/>
    <w:rsid w:val="00656768"/>
    <w:rsid w:val="006876A6"/>
    <w:rsid w:val="006976D7"/>
    <w:rsid w:val="006A0FF1"/>
    <w:rsid w:val="006A1A3A"/>
    <w:rsid w:val="006B060B"/>
    <w:rsid w:val="006D6143"/>
    <w:rsid w:val="006D7FD6"/>
    <w:rsid w:val="007412D3"/>
    <w:rsid w:val="00760F94"/>
    <w:rsid w:val="0076315D"/>
    <w:rsid w:val="007635FF"/>
    <w:rsid w:val="00777D41"/>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2162"/>
    <w:rsid w:val="008A5C0F"/>
    <w:rsid w:val="008B1B4C"/>
    <w:rsid w:val="008C112D"/>
    <w:rsid w:val="008C2597"/>
    <w:rsid w:val="008D06D9"/>
    <w:rsid w:val="008D5E81"/>
    <w:rsid w:val="008F4256"/>
    <w:rsid w:val="00907CC5"/>
    <w:rsid w:val="00915F89"/>
    <w:rsid w:val="00937ECF"/>
    <w:rsid w:val="00941F68"/>
    <w:rsid w:val="0095571C"/>
    <w:rsid w:val="00984DA0"/>
    <w:rsid w:val="00987406"/>
    <w:rsid w:val="00996F82"/>
    <w:rsid w:val="009A39CB"/>
    <w:rsid w:val="009C2E4E"/>
    <w:rsid w:val="009E1BC7"/>
    <w:rsid w:val="009E3D18"/>
    <w:rsid w:val="009F6C8C"/>
    <w:rsid w:val="00A011F6"/>
    <w:rsid w:val="00A224E8"/>
    <w:rsid w:val="00A30C15"/>
    <w:rsid w:val="00A36FDE"/>
    <w:rsid w:val="00A37558"/>
    <w:rsid w:val="00A41A60"/>
    <w:rsid w:val="00A627CD"/>
    <w:rsid w:val="00A638DE"/>
    <w:rsid w:val="00A7106A"/>
    <w:rsid w:val="00A770AA"/>
    <w:rsid w:val="00A777E9"/>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2A5F"/>
    <w:rsid w:val="00BB37A1"/>
    <w:rsid w:val="00BB3E0B"/>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B6BE2"/>
    <w:rsid w:val="00CC182E"/>
    <w:rsid w:val="00CD304F"/>
    <w:rsid w:val="00CE2EC8"/>
    <w:rsid w:val="00CE5F13"/>
    <w:rsid w:val="00CE6FEE"/>
    <w:rsid w:val="00CF725D"/>
    <w:rsid w:val="00D01CE9"/>
    <w:rsid w:val="00D05D63"/>
    <w:rsid w:val="00D10705"/>
    <w:rsid w:val="00D11F69"/>
    <w:rsid w:val="00D218C8"/>
    <w:rsid w:val="00D219F8"/>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B22"/>
    <w:rsid w:val="00E56EE8"/>
    <w:rsid w:val="00E76311"/>
    <w:rsid w:val="00E81845"/>
    <w:rsid w:val="00E822FA"/>
    <w:rsid w:val="00E85FD9"/>
    <w:rsid w:val="00EA30B9"/>
    <w:rsid w:val="00EB28B4"/>
    <w:rsid w:val="00EB3E15"/>
    <w:rsid w:val="00EB59D4"/>
    <w:rsid w:val="00EB746A"/>
    <w:rsid w:val="00EC223F"/>
    <w:rsid w:val="00EC6EB1"/>
    <w:rsid w:val="00EC792C"/>
    <w:rsid w:val="00EE7370"/>
    <w:rsid w:val="00F02305"/>
    <w:rsid w:val="00F025D8"/>
    <w:rsid w:val="00F03045"/>
    <w:rsid w:val="00F04806"/>
    <w:rsid w:val="00F07790"/>
    <w:rsid w:val="00F10781"/>
    <w:rsid w:val="00F14595"/>
    <w:rsid w:val="00F330F2"/>
    <w:rsid w:val="00F446C3"/>
    <w:rsid w:val="00F56CAE"/>
    <w:rsid w:val="00F7004F"/>
    <w:rsid w:val="00F77B7E"/>
    <w:rsid w:val="00F77C70"/>
    <w:rsid w:val="00F83C36"/>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3</Pages>
  <Words>4100</Words>
  <Characters>2338</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43</cp:revision>
  <dcterms:created xsi:type="dcterms:W3CDTF">2024-05-07T07:17:00Z</dcterms:created>
  <dcterms:modified xsi:type="dcterms:W3CDTF">2025-02-19T10:44:00Z</dcterms:modified>
</cp:coreProperties>
</file>